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217" w:rsidRPr="00446CA0" w:rsidRDefault="00543EA4" w:rsidP="00446CA0">
      <w:pPr>
        <w:rPr>
          <w:b/>
          <w:bCs/>
        </w:rPr>
      </w:pPr>
      <w:r>
        <w:rPr>
          <w:b/>
          <w:bCs/>
          <w:noProof/>
        </w:rPr>
        <w:drawing>
          <wp:inline distT="0" distB="0" distL="0" distR="0">
            <wp:extent cx="5962650" cy="14668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962650" cy="1466850"/>
                    </a:xfrm>
                    <a:prstGeom prst="rect">
                      <a:avLst/>
                    </a:prstGeom>
                    <a:noFill/>
                    <a:ln w="9525">
                      <a:noFill/>
                      <a:miter lim="800000"/>
                      <a:headEnd/>
                      <a:tailEnd/>
                    </a:ln>
                  </pic:spPr>
                </pic:pic>
              </a:graphicData>
            </a:graphic>
          </wp:inline>
        </w:drawing>
      </w:r>
    </w:p>
    <w:p w:rsidR="00574217" w:rsidRDefault="00574217" w:rsidP="003F3117">
      <w:pPr>
        <w:jc w:val="center"/>
        <w:rPr>
          <w:b/>
          <w:bCs/>
        </w:rPr>
      </w:pPr>
    </w:p>
    <w:p w:rsidR="00574217" w:rsidRDefault="00574217" w:rsidP="00572668">
      <w:pPr>
        <w:rPr>
          <w:u w:val="single"/>
        </w:rPr>
      </w:pPr>
      <w:r w:rsidRPr="00572668">
        <w:rPr>
          <w:u w:val="single"/>
        </w:rPr>
        <w:t>For Immediate Release</w:t>
      </w:r>
    </w:p>
    <w:p w:rsidR="00574217" w:rsidRDefault="00574217" w:rsidP="00572668">
      <w:pPr>
        <w:rPr>
          <w:u w:val="single"/>
        </w:rPr>
      </w:pPr>
    </w:p>
    <w:p w:rsidR="00574217" w:rsidRDefault="00574217" w:rsidP="003F3117">
      <w:pPr>
        <w:jc w:val="center"/>
        <w:rPr>
          <w:b/>
          <w:bCs/>
        </w:rPr>
      </w:pPr>
    </w:p>
    <w:p w:rsidR="00574217" w:rsidRPr="003F3117" w:rsidRDefault="00574217" w:rsidP="003F3117">
      <w:pPr>
        <w:jc w:val="center"/>
        <w:rPr>
          <w:b/>
          <w:bCs/>
        </w:rPr>
      </w:pPr>
      <w:r w:rsidRPr="003F3117">
        <w:rPr>
          <w:b/>
          <w:bCs/>
        </w:rPr>
        <w:t>FISH Named a Top</w:t>
      </w:r>
    </w:p>
    <w:p w:rsidR="00574217" w:rsidRDefault="00574217" w:rsidP="003F3117">
      <w:pPr>
        <w:jc w:val="center"/>
        <w:rPr>
          <w:b/>
          <w:bCs/>
        </w:rPr>
      </w:pPr>
      <w:r w:rsidRPr="003F3117">
        <w:rPr>
          <w:b/>
          <w:bCs/>
        </w:rPr>
        <w:t>Low-Cost Franchise</w:t>
      </w:r>
    </w:p>
    <w:p w:rsidR="00574217" w:rsidRDefault="00574217" w:rsidP="003F3117">
      <w:pPr>
        <w:jc w:val="center"/>
        <w:rPr>
          <w:b/>
          <w:bCs/>
        </w:rPr>
      </w:pPr>
    </w:p>
    <w:p w:rsidR="00574217" w:rsidRDefault="00574217" w:rsidP="003F3117">
      <w:pPr>
        <w:rPr>
          <w:b/>
          <w:bCs/>
        </w:rPr>
      </w:pPr>
    </w:p>
    <w:p w:rsidR="00574217" w:rsidRDefault="00574217" w:rsidP="003F3117">
      <w:pPr>
        <w:rPr>
          <w:b/>
          <w:bCs/>
        </w:rPr>
      </w:pPr>
    </w:p>
    <w:p w:rsidR="00574217" w:rsidRDefault="00574217" w:rsidP="003F3117">
      <w:pPr>
        <w:rPr>
          <w:b/>
          <w:bCs/>
        </w:rPr>
      </w:pPr>
    </w:p>
    <w:p w:rsidR="00574217" w:rsidRDefault="00574217" w:rsidP="00446CA0">
      <w:pPr>
        <w:spacing w:line="360" w:lineRule="auto"/>
        <w:ind w:firstLine="720"/>
      </w:pPr>
      <w:r w:rsidRPr="00572668">
        <w:rPr>
          <w:i/>
          <w:iCs/>
        </w:rPr>
        <w:t>St. Louis, Mo., June 1</w:t>
      </w:r>
      <w:r>
        <w:rPr>
          <w:i/>
          <w:iCs/>
        </w:rPr>
        <w:t>9</w:t>
      </w:r>
      <w:r w:rsidRPr="00572668">
        <w:rPr>
          <w:i/>
          <w:iCs/>
        </w:rPr>
        <w:t>, 2012</w:t>
      </w:r>
      <w:r>
        <w:t xml:space="preserve">—In addition to being named one of the top 50 large franchises based on franchisee satisfaction, Fish Window Cleaning® also has been recognized by Franchise Business Review as one of the 14 top low-cost service franchises to own.  </w:t>
      </w:r>
    </w:p>
    <w:p w:rsidR="00574217" w:rsidRDefault="00574217" w:rsidP="00446CA0">
      <w:pPr>
        <w:spacing w:line="360" w:lineRule="auto"/>
        <w:ind w:firstLine="720"/>
      </w:pPr>
      <w:r>
        <w:t>To be recognized, franchises had to have one of the highest franchisee satisfaction scores in their business category and require an average investment of $100,000 or less.  The selection was based on a survey of over 11,000 franchisees from low cost franchises representing more than 130 brands.  The franchises named have differing business models, but all had these traits in common: no requirements for a big office, retail space, a lot of inventory or any resources that require large amounts of capital.</w:t>
      </w:r>
    </w:p>
    <w:p w:rsidR="00574217" w:rsidRDefault="00574217" w:rsidP="00446CA0">
      <w:pPr>
        <w:spacing w:line="360" w:lineRule="auto"/>
        <w:ind w:firstLine="720"/>
      </w:pPr>
      <w:r>
        <w:t xml:space="preserve">The survey used to gauge franchisee satisfaction featured </w:t>
      </w:r>
    </w:p>
    <w:p w:rsidR="00574217" w:rsidRDefault="00574217" w:rsidP="00446CA0">
      <w:pPr>
        <w:spacing w:line="360" w:lineRule="auto"/>
      </w:pPr>
      <w:r>
        <w:t>33 benchmark questions for franchisees to rank their system in the areas of financial opportunity, training and support, leadership, operations and product development, core values, general satisfaction and the franchise community.  An additional 19 questions asked franchisees about their market area, demographics, business lifestyle, overall enjoyment of running their franchises and their role in the franchise community.</w:t>
      </w:r>
    </w:p>
    <w:p w:rsidR="00574217" w:rsidRDefault="00574217" w:rsidP="00FB2229">
      <w:pPr>
        <w:spacing w:line="360" w:lineRule="auto"/>
        <w:ind w:firstLine="720"/>
        <w:rPr>
          <w:color w:val="000000"/>
        </w:rPr>
      </w:pPr>
    </w:p>
    <w:p w:rsidR="00574217" w:rsidRDefault="00574217" w:rsidP="00FB2229">
      <w:pPr>
        <w:spacing w:line="360" w:lineRule="auto"/>
        <w:ind w:firstLine="720"/>
        <w:rPr>
          <w:color w:val="000000"/>
        </w:rPr>
      </w:pPr>
      <w:r>
        <w:rPr>
          <w:color w:val="000000"/>
        </w:rPr>
        <w:tab/>
      </w:r>
      <w:r>
        <w:rPr>
          <w:color w:val="000000"/>
        </w:rPr>
        <w:tab/>
      </w:r>
      <w:r>
        <w:rPr>
          <w:color w:val="000000"/>
        </w:rPr>
        <w:tab/>
        <w:t xml:space="preserve">    --more-- </w:t>
      </w:r>
    </w:p>
    <w:p w:rsidR="00574217" w:rsidRDefault="00574217" w:rsidP="00FB2229">
      <w:pPr>
        <w:spacing w:line="360" w:lineRule="auto"/>
        <w:ind w:firstLine="720"/>
        <w:rPr>
          <w:color w:val="000000"/>
        </w:rPr>
      </w:pPr>
    </w:p>
    <w:p w:rsidR="00574217" w:rsidRDefault="00574217" w:rsidP="00FB2229">
      <w:pPr>
        <w:spacing w:line="360" w:lineRule="auto"/>
        <w:ind w:firstLine="720"/>
        <w:rPr>
          <w:color w:val="000000"/>
        </w:rPr>
      </w:pPr>
    </w:p>
    <w:p w:rsidR="00574217" w:rsidRDefault="00574217" w:rsidP="00FB2229">
      <w:pPr>
        <w:spacing w:line="360" w:lineRule="auto"/>
        <w:ind w:firstLine="720"/>
        <w:rPr>
          <w:color w:val="000000"/>
        </w:rPr>
      </w:pPr>
      <w:r>
        <w:rPr>
          <w:color w:val="000000"/>
        </w:rPr>
        <w:lastRenderedPageBreak/>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FISH/add one</w:t>
      </w:r>
    </w:p>
    <w:p w:rsidR="00574217" w:rsidRDefault="00574217" w:rsidP="00FB2229">
      <w:pPr>
        <w:spacing w:line="360" w:lineRule="auto"/>
        <w:ind w:firstLine="720"/>
        <w:rPr>
          <w:color w:val="000000"/>
        </w:rPr>
      </w:pPr>
    </w:p>
    <w:p w:rsidR="00574217" w:rsidRDefault="00574217" w:rsidP="00FB2229">
      <w:pPr>
        <w:spacing w:line="360" w:lineRule="auto"/>
        <w:ind w:firstLine="720"/>
        <w:rPr>
          <w:color w:val="000000"/>
        </w:rPr>
      </w:pPr>
    </w:p>
    <w:p w:rsidR="00574217" w:rsidRPr="00572668" w:rsidRDefault="00CF7BA8" w:rsidP="00FB2229">
      <w:pPr>
        <w:spacing w:line="360" w:lineRule="auto"/>
        <w:ind w:firstLine="720"/>
      </w:pPr>
      <w:hyperlink r:id="rId5" w:history="1">
        <w:r w:rsidR="00574217" w:rsidRPr="00572668">
          <w:rPr>
            <w:rStyle w:val="Hyperlink"/>
          </w:rPr>
          <w:t>Fish Window Cleaning</w:t>
        </w:r>
      </w:hyperlink>
      <w:r w:rsidR="00574217" w:rsidRPr="00572668">
        <w:rPr>
          <w:color w:val="000000"/>
        </w:rPr>
        <w:t xml:space="preserve"> was founded in 1978 by S. Michael Merrick, and began franchising in 1998.  Currently the system has 239 </w:t>
      </w:r>
      <w:smartTag w:uri="urn:schemas-microsoft-com:office:smarttags" w:element="place">
        <w:smartTag w:uri="urn:schemas-microsoft-com:office:smarttags" w:element="country-region">
          <w:r w:rsidR="00574217" w:rsidRPr="00572668">
            <w:rPr>
              <w:color w:val="000000"/>
            </w:rPr>
            <w:t>U.S.</w:t>
          </w:r>
        </w:smartTag>
      </w:smartTag>
      <w:r w:rsidR="00574217" w:rsidRPr="00572668">
        <w:rPr>
          <w:color w:val="000000"/>
        </w:rPr>
        <w:t xml:space="preserve"> locations.  </w:t>
      </w:r>
      <w:r w:rsidR="00574217" w:rsidRPr="00572668">
        <w:t>FISH is the largest window cleaning company in the country.  The organization ranked 14</w:t>
      </w:r>
      <w:r w:rsidR="00574217" w:rsidRPr="00572668">
        <w:rPr>
          <w:vertAlign w:val="superscript"/>
        </w:rPr>
        <w:t>th</w:t>
      </w:r>
      <w:r w:rsidR="00574217" w:rsidRPr="00572668">
        <w:t xml:space="preserve"> in the 2012 Franchisee Satisfaction Survey conducted by Franchise Business Review, 68</w:t>
      </w:r>
      <w:r w:rsidR="00574217" w:rsidRPr="00572668">
        <w:rPr>
          <w:vertAlign w:val="superscript"/>
        </w:rPr>
        <w:t>th</w:t>
      </w:r>
      <w:r w:rsidR="00574217" w:rsidRPr="00572668">
        <w:t xml:space="preserve"> on Dun &amp; Bradstreet’s AllBusiness Allstars 2012 Top 100 Franchises, 119</w:t>
      </w:r>
      <w:r w:rsidR="00574217" w:rsidRPr="00572668">
        <w:rPr>
          <w:vertAlign w:val="superscript"/>
        </w:rPr>
        <w:t>th</w:t>
      </w:r>
      <w:r w:rsidR="00574217" w:rsidRPr="00572668">
        <w:t xml:space="preserve"> on </w:t>
      </w:r>
      <w:r w:rsidR="00574217" w:rsidRPr="00572668">
        <w:rPr>
          <w:rFonts w:ascii="Verdana Italic" w:hAnsi="Verdana Italic" w:cs="Verdana Italic"/>
          <w:i/>
          <w:iCs/>
        </w:rPr>
        <w:t xml:space="preserve">Entrepreneur </w:t>
      </w:r>
      <w:r w:rsidR="00574217" w:rsidRPr="00572668">
        <w:rPr>
          <w:rFonts w:ascii="Verdana Italic" w:hAnsi="Verdana Italic" w:cs="Verdana Italic"/>
        </w:rPr>
        <w:t>Magazine’s 2012 Franchise 500</w:t>
      </w:r>
      <w:r w:rsidR="00574217" w:rsidRPr="00572668">
        <w:t xml:space="preserve"> and was named to the </w:t>
      </w:r>
      <w:r w:rsidR="00574217" w:rsidRPr="00572668">
        <w:rPr>
          <w:rFonts w:ascii="Verdana Italic" w:hAnsi="Verdana Italic" w:cs="Verdana Italic"/>
        </w:rPr>
        <w:t>2011 Inc. 5000</w:t>
      </w:r>
      <w:r w:rsidR="00574217" w:rsidRPr="00572668">
        <w:t xml:space="preserve"> list of fastest growing businesses. </w:t>
      </w:r>
    </w:p>
    <w:p w:rsidR="00574217" w:rsidRPr="00572668" w:rsidRDefault="00574217" w:rsidP="00FB2229">
      <w:pPr>
        <w:spacing w:line="360" w:lineRule="auto"/>
        <w:ind w:firstLine="720"/>
      </w:pPr>
    </w:p>
    <w:p w:rsidR="00574217" w:rsidRDefault="00574217" w:rsidP="00FB2229">
      <w:pPr>
        <w:spacing w:line="360" w:lineRule="auto"/>
        <w:ind w:firstLine="720"/>
      </w:pPr>
      <w:r>
        <w:tab/>
      </w:r>
      <w:r>
        <w:tab/>
      </w:r>
      <w:r>
        <w:tab/>
        <w:t xml:space="preserve">         #   #   #</w:t>
      </w:r>
    </w:p>
    <w:p w:rsidR="00574217" w:rsidRDefault="00574217" w:rsidP="00FB2229">
      <w:pPr>
        <w:spacing w:line="360" w:lineRule="auto"/>
        <w:ind w:firstLine="720"/>
      </w:pPr>
    </w:p>
    <w:p w:rsidR="00574217" w:rsidRDefault="00574217" w:rsidP="00FB2229">
      <w:pPr>
        <w:spacing w:line="360" w:lineRule="auto"/>
      </w:pPr>
      <w:r>
        <w:t xml:space="preserve">Contact:  </w:t>
      </w:r>
      <w:smartTag w:uri="urn:schemas-microsoft-com:office:smarttags" w:element="PersonName">
        <w:r>
          <w:t>GeGe Mix</w:t>
        </w:r>
      </w:smartTag>
      <w:r>
        <w:t xml:space="preserve">, </w:t>
      </w:r>
      <w:hyperlink r:id="rId6" w:history="1">
        <w:r w:rsidRPr="00BE5E7C">
          <w:rPr>
            <w:rStyle w:val="Hyperlink"/>
          </w:rPr>
          <w:t>gege@fishwindowcleaning.com</w:t>
        </w:r>
      </w:hyperlink>
      <w:r>
        <w:t xml:space="preserve">; 314-707-0896 </w:t>
      </w:r>
    </w:p>
    <w:p w:rsidR="00574217" w:rsidRPr="003F3117" w:rsidRDefault="00574217" w:rsidP="003F3117"/>
    <w:p w:rsidR="00574217" w:rsidRPr="00572668" w:rsidRDefault="00574217">
      <w:pPr>
        <w:rPr>
          <w:u w:val="single"/>
        </w:rPr>
      </w:pPr>
    </w:p>
    <w:sectPr w:rsidR="00574217" w:rsidRPr="00572668" w:rsidSect="00446CA0">
      <w:pgSz w:w="12240" w:h="15840"/>
      <w:pgMar w:top="360" w:right="2230" w:bottom="1440" w:left="14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Verdana 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10"/>
  <w:displayHorizontalDrawingGridEvery w:val="2"/>
  <w:displayVerticalDrawingGridEvery w:val="2"/>
  <w:characterSpacingControl w:val="doNotCompress"/>
  <w:doNotValidateAgainstSchema/>
  <w:doNotDemarcateInvalidXml/>
  <w:compat>
    <w:applyBreakingRules/>
  </w:compat>
  <w:rsids>
    <w:rsidRoot w:val="004F2119"/>
    <w:rsid w:val="0004636A"/>
    <w:rsid w:val="00164DD3"/>
    <w:rsid w:val="00206DE7"/>
    <w:rsid w:val="002575A1"/>
    <w:rsid w:val="003F3117"/>
    <w:rsid w:val="004310E4"/>
    <w:rsid w:val="00446CA0"/>
    <w:rsid w:val="0047371C"/>
    <w:rsid w:val="004F2119"/>
    <w:rsid w:val="0051765A"/>
    <w:rsid w:val="00543EA4"/>
    <w:rsid w:val="00550D16"/>
    <w:rsid w:val="00566B35"/>
    <w:rsid w:val="005703EB"/>
    <w:rsid w:val="00572668"/>
    <w:rsid w:val="00574217"/>
    <w:rsid w:val="0058677C"/>
    <w:rsid w:val="006932C2"/>
    <w:rsid w:val="007F5C2A"/>
    <w:rsid w:val="00AC175C"/>
    <w:rsid w:val="00BE5E7C"/>
    <w:rsid w:val="00CF7BA8"/>
    <w:rsid w:val="00FB2229"/>
    <w:rsid w:val="00FD2B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BEB"/>
    <w:rPr>
      <w:rFonts w:ascii="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B2229"/>
    <w:rPr>
      <w:color w:val="00000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ge@fishwindowcleaning.com" TargetMode="External"/><Relationship Id="rId5" Type="http://schemas.openxmlformats.org/officeDocument/2006/relationships/hyperlink" Target="http://www.fishwindowcleaning.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1758</Characters>
  <Application>Microsoft Office Word</Application>
  <DocSecurity>4</DocSecurity>
  <Lines>14</Lines>
  <Paragraphs>4</Paragraphs>
  <ScaleCrop>false</ScaleCrop>
  <Company/>
  <LinksUpToDate>false</LinksUpToDate>
  <CharactersWithSpaces>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FISH Named a Top</dc:title>
  <dc:subject/>
  <dc:creator>GeGe Mix</dc:creator>
  <cp:keywords/>
  <dc:description/>
  <cp:lastModifiedBy>natalie</cp:lastModifiedBy>
  <cp:revision>2</cp:revision>
  <dcterms:created xsi:type="dcterms:W3CDTF">2012-06-21T17:22:00Z</dcterms:created>
  <dcterms:modified xsi:type="dcterms:W3CDTF">2012-06-21T17:22:00Z</dcterms:modified>
</cp:coreProperties>
</file>